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B2C33" w14:textId="77777777" w:rsidR="00FB1783" w:rsidRPr="00A864F8" w:rsidRDefault="00FB1783" w:rsidP="00A864F8">
      <w:pPr>
        <w:jc w:val="center"/>
        <w:rPr>
          <w:rFonts w:ascii="Twinkl" w:hAnsi="Twinkl"/>
          <w:b/>
          <w:sz w:val="52"/>
          <w:szCs w:val="52"/>
          <w:lang w:val="en-US"/>
        </w:rPr>
      </w:pPr>
      <w:r w:rsidRPr="00A864F8">
        <w:rPr>
          <w:rFonts w:ascii="Twinkl" w:hAnsi="Twinkl"/>
          <w:b/>
          <w:sz w:val="52"/>
          <w:szCs w:val="52"/>
          <w:lang w:val="en-US"/>
        </w:rPr>
        <w:t>Holy Trinity Catholic Academy</w:t>
      </w:r>
    </w:p>
    <w:p w14:paraId="7905E1F7" w14:textId="71BAC6ED" w:rsidR="00A864F8" w:rsidRDefault="00FB1783" w:rsidP="00A864F8">
      <w:pPr>
        <w:jc w:val="center"/>
        <w:rPr>
          <w:rFonts w:ascii="Twinkl" w:hAnsi="Twinkl"/>
          <w:b/>
          <w:sz w:val="36"/>
          <w:szCs w:val="36"/>
          <w:lang w:val="en-US"/>
        </w:rPr>
      </w:pPr>
      <w:r w:rsidRPr="00A864F8">
        <w:rPr>
          <w:rFonts w:ascii="Twinkl" w:hAnsi="Twinkl"/>
          <w:b/>
          <w:sz w:val="36"/>
          <w:szCs w:val="36"/>
          <w:lang w:val="en-US"/>
        </w:rPr>
        <w:t>Our School Virtues:</w:t>
      </w:r>
    </w:p>
    <w:p w14:paraId="153B72BA" w14:textId="77777777" w:rsidR="00A864F8" w:rsidRPr="00A864F8" w:rsidRDefault="00FB1783" w:rsidP="00A864F8">
      <w:pPr>
        <w:jc w:val="center"/>
        <w:rPr>
          <w:rFonts w:ascii="Twinkl" w:hAnsi="Twinkl"/>
          <w:b/>
          <w:sz w:val="44"/>
          <w:szCs w:val="44"/>
          <w:lang w:val="en-US"/>
        </w:rPr>
      </w:pPr>
      <w:r w:rsidRPr="00A864F8">
        <w:rPr>
          <w:rFonts w:ascii="Twinkl" w:hAnsi="Twinkl"/>
          <w:b/>
          <w:sz w:val="44"/>
          <w:szCs w:val="44"/>
          <w:lang w:val="en-US"/>
        </w:rPr>
        <w:t xml:space="preserve">Respect, Resilience, Reconciliation; </w:t>
      </w:r>
    </w:p>
    <w:p w14:paraId="47FB8B86" w14:textId="7D65DFB7" w:rsidR="00FB1783" w:rsidRDefault="00FB1783" w:rsidP="00A864F8">
      <w:pPr>
        <w:jc w:val="center"/>
        <w:rPr>
          <w:rFonts w:ascii="Twinkl" w:hAnsi="Twinkl"/>
          <w:b/>
          <w:sz w:val="44"/>
          <w:szCs w:val="44"/>
          <w:lang w:val="en-US"/>
        </w:rPr>
      </w:pPr>
      <w:bookmarkStart w:id="0" w:name="_GoBack"/>
      <w:r w:rsidRPr="00A864F8">
        <w:rPr>
          <w:rFonts w:ascii="Twinkl" w:hAnsi="Twinkl"/>
          <w:b/>
          <w:sz w:val="44"/>
          <w:szCs w:val="44"/>
          <w:lang w:val="en-US"/>
        </w:rPr>
        <w:t>Care, Compassion, Courage</w:t>
      </w:r>
    </w:p>
    <w:bookmarkEnd w:id="0"/>
    <w:p w14:paraId="48447D65" w14:textId="77777777" w:rsidR="000108F2" w:rsidRPr="000108F2" w:rsidRDefault="000108F2" w:rsidP="00A864F8">
      <w:pPr>
        <w:jc w:val="center"/>
        <w:rPr>
          <w:rFonts w:ascii="Twinkl" w:hAnsi="Twinkl"/>
          <w:b/>
          <w:sz w:val="32"/>
          <w:szCs w:val="32"/>
          <w:lang w:val="en-US"/>
        </w:rPr>
      </w:pPr>
    </w:p>
    <w:p w14:paraId="4ABDBFA4" w14:textId="64BB90C8" w:rsidR="00BE4306" w:rsidRDefault="00BE4306" w:rsidP="00BE4306">
      <w:pPr>
        <w:rPr>
          <w:rFonts w:ascii="Twinkl" w:hAnsi="Twinkl"/>
          <w:sz w:val="32"/>
          <w:szCs w:val="32"/>
          <w:lang w:val="en-US"/>
        </w:rPr>
      </w:pPr>
      <w:r w:rsidRPr="000108F2">
        <w:rPr>
          <w:rFonts w:ascii="Twinkl" w:hAnsi="Twinkl"/>
          <w:sz w:val="32"/>
          <w:szCs w:val="32"/>
          <w:lang w:val="en-US"/>
        </w:rPr>
        <w:t xml:space="preserve">At Holy Trinity, we believe that our </w:t>
      </w:r>
      <w:r w:rsidR="00271A5E" w:rsidRPr="000108F2">
        <w:rPr>
          <w:rFonts w:ascii="Twinkl" w:hAnsi="Twinkl"/>
          <w:sz w:val="32"/>
          <w:szCs w:val="32"/>
          <w:lang w:val="en-US"/>
        </w:rPr>
        <w:t xml:space="preserve">strong community and our </w:t>
      </w:r>
      <w:r w:rsidRPr="000108F2">
        <w:rPr>
          <w:rFonts w:ascii="Twinkl" w:hAnsi="Twinkl"/>
          <w:sz w:val="32"/>
          <w:szCs w:val="32"/>
          <w:lang w:val="en-US"/>
        </w:rPr>
        <w:t>family-</w:t>
      </w:r>
      <w:proofErr w:type="spellStart"/>
      <w:r w:rsidRPr="000108F2">
        <w:rPr>
          <w:rFonts w:ascii="Twinkl" w:hAnsi="Twinkl"/>
          <w:sz w:val="32"/>
          <w:szCs w:val="32"/>
          <w:lang w:val="en-US"/>
        </w:rPr>
        <w:t>centred</w:t>
      </w:r>
      <w:proofErr w:type="spellEnd"/>
      <w:r w:rsidRPr="000108F2">
        <w:rPr>
          <w:rFonts w:ascii="Twinkl" w:hAnsi="Twinkl"/>
          <w:sz w:val="32"/>
          <w:szCs w:val="32"/>
          <w:lang w:val="en-US"/>
        </w:rPr>
        <w:t>, nurturing and faith</w:t>
      </w:r>
      <w:r w:rsidR="007F3CF1" w:rsidRPr="000108F2">
        <w:rPr>
          <w:rFonts w:ascii="Twinkl" w:hAnsi="Twinkl"/>
          <w:sz w:val="32"/>
          <w:szCs w:val="32"/>
          <w:lang w:val="en-US"/>
        </w:rPr>
        <w:t>-</w:t>
      </w:r>
      <w:r w:rsidRPr="000108F2">
        <w:rPr>
          <w:rFonts w:ascii="Twinkl" w:hAnsi="Twinkl"/>
          <w:sz w:val="32"/>
          <w:szCs w:val="32"/>
          <w:lang w:val="en-US"/>
        </w:rPr>
        <w:t xml:space="preserve">based ethos enables </w:t>
      </w:r>
      <w:r w:rsidR="00FB1783" w:rsidRPr="000108F2">
        <w:rPr>
          <w:rFonts w:ascii="Twinkl" w:hAnsi="Twinkl"/>
          <w:sz w:val="32"/>
          <w:szCs w:val="32"/>
          <w:lang w:val="en-US"/>
        </w:rPr>
        <w:t xml:space="preserve">our </w:t>
      </w:r>
      <w:r w:rsidRPr="000108F2">
        <w:rPr>
          <w:rFonts w:ascii="Twinkl" w:hAnsi="Twinkl"/>
          <w:sz w:val="32"/>
          <w:szCs w:val="32"/>
          <w:lang w:val="en-US"/>
        </w:rPr>
        <w:t xml:space="preserve">children’s </w:t>
      </w:r>
      <w:proofErr w:type="spellStart"/>
      <w:r w:rsidRPr="000108F2">
        <w:rPr>
          <w:rFonts w:ascii="Twinkl" w:hAnsi="Twinkl"/>
          <w:sz w:val="32"/>
          <w:szCs w:val="32"/>
          <w:lang w:val="en-US"/>
        </w:rPr>
        <w:t>self esteem</w:t>
      </w:r>
      <w:proofErr w:type="spellEnd"/>
      <w:r w:rsidRPr="000108F2">
        <w:rPr>
          <w:rFonts w:ascii="Twinkl" w:hAnsi="Twinkl"/>
          <w:sz w:val="32"/>
          <w:szCs w:val="32"/>
          <w:lang w:val="en-US"/>
        </w:rPr>
        <w:t xml:space="preserve"> and confidence to </w:t>
      </w:r>
      <w:r w:rsidR="000108F2">
        <w:rPr>
          <w:rFonts w:ascii="Twinkl" w:hAnsi="Twinkl"/>
          <w:sz w:val="32"/>
          <w:szCs w:val="32"/>
          <w:lang w:val="en-US"/>
        </w:rPr>
        <w:t>flourish</w:t>
      </w:r>
      <w:r w:rsidRPr="000108F2">
        <w:rPr>
          <w:rFonts w:ascii="Twinkl" w:hAnsi="Twinkl"/>
          <w:sz w:val="32"/>
          <w:szCs w:val="32"/>
          <w:lang w:val="en-US"/>
        </w:rPr>
        <w:t>.</w:t>
      </w:r>
    </w:p>
    <w:p w14:paraId="5BCD026A" w14:textId="77777777" w:rsidR="000108F2" w:rsidRPr="000108F2" w:rsidRDefault="000108F2" w:rsidP="00BE4306">
      <w:pPr>
        <w:rPr>
          <w:rFonts w:ascii="Twinkl" w:hAnsi="Twinkl"/>
          <w:sz w:val="32"/>
          <w:szCs w:val="32"/>
          <w:lang w:val="en-US"/>
        </w:rPr>
      </w:pPr>
    </w:p>
    <w:p w14:paraId="6C6DCDDE" w14:textId="62E274FF" w:rsidR="0012730C" w:rsidRDefault="00BE4306">
      <w:pPr>
        <w:rPr>
          <w:rFonts w:ascii="Twinkl" w:hAnsi="Twinkl"/>
          <w:sz w:val="32"/>
          <w:szCs w:val="32"/>
          <w:lang w:val="en-US"/>
        </w:rPr>
      </w:pPr>
      <w:r w:rsidRPr="000108F2">
        <w:rPr>
          <w:rFonts w:ascii="Twinkl" w:hAnsi="Twinkl"/>
          <w:sz w:val="32"/>
          <w:szCs w:val="32"/>
          <w:lang w:val="en-US"/>
        </w:rPr>
        <w:t xml:space="preserve">We believe that if all children are </w:t>
      </w:r>
      <w:r w:rsidRPr="000108F2">
        <w:rPr>
          <w:rFonts w:ascii="Twinkl" w:hAnsi="Twinkl"/>
          <w:b/>
          <w:sz w:val="32"/>
          <w:szCs w:val="32"/>
          <w:lang w:val="en-US"/>
        </w:rPr>
        <w:t>RESPECTED, CARED</w:t>
      </w:r>
      <w:r w:rsidRPr="000108F2">
        <w:rPr>
          <w:rFonts w:ascii="Twinkl" w:hAnsi="Twinkl"/>
          <w:sz w:val="32"/>
          <w:szCs w:val="32"/>
          <w:lang w:val="en-US"/>
        </w:rPr>
        <w:t xml:space="preserve"> for and treated with </w:t>
      </w:r>
      <w:r w:rsidRPr="000108F2">
        <w:rPr>
          <w:rFonts w:ascii="Twinkl" w:hAnsi="Twinkl"/>
          <w:b/>
          <w:sz w:val="32"/>
          <w:szCs w:val="32"/>
          <w:lang w:val="en-US"/>
        </w:rPr>
        <w:t>COMPASSION,</w:t>
      </w:r>
      <w:r w:rsidRPr="000108F2">
        <w:rPr>
          <w:rFonts w:ascii="Twinkl" w:hAnsi="Twinkl"/>
          <w:sz w:val="32"/>
          <w:szCs w:val="32"/>
          <w:lang w:val="en-US"/>
        </w:rPr>
        <w:t xml:space="preserve"> they will treat others in th</w:t>
      </w:r>
      <w:r w:rsidR="007F3CF1" w:rsidRPr="000108F2">
        <w:rPr>
          <w:rFonts w:ascii="Twinkl" w:hAnsi="Twinkl"/>
          <w:sz w:val="32"/>
          <w:szCs w:val="32"/>
          <w:lang w:val="en-US"/>
        </w:rPr>
        <w:t>at</w:t>
      </w:r>
      <w:r w:rsidRPr="000108F2">
        <w:rPr>
          <w:rFonts w:ascii="Twinkl" w:hAnsi="Twinkl"/>
          <w:sz w:val="32"/>
          <w:szCs w:val="32"/>
          <w:lang w:val="en-US"/>
        </w:rPr>
        <w:t xml:space="preserve"> same way.</w:t>
      </w:r>
    </w:p>
    <w:p w14:paraId="24AF4855" w14:textId="77777777" w:rsidR="000108F2" w:rsidRPr="000108F2" w:rsidRDefault="000108F2">
      <w:pPr>
        <w:rPr>
          <w:rFonts w:ascii="Twinkl" w:hAnsi="Twinkl"/>
          <w:sz w:val="32"/>
          <w:szCs w:val="32"/>
          <w:lang w:val="en-US"/>
        </w:rPr>
      </w:pPr>
    </w:p>
    <w:p w14:paraId="4B7FAEF1" w14:textId="7376BBB8" w:rsidR="00BE4306" w:rsidRDefault="00BE4306">
      <w:pPr>
        <w:rPr>
          <w:rFonts w:ascii="Twinkl" w:hAnsi="Twinkl"/>
          <w:sz w:val="32"/>
          <w:szCs w:val="32"/>
          <w:lang w:val="en-US"/>
        </w:rPr>
      </w:pPr>
      <w:r w:rsidRPr="000108F2">
        <w:rPr>
          <w:rFonts w:ascii="Twinkl" w:hAnsi="Twinkl"/>
          <w:sz w:val="32"/>
          <w:szCs w:val="32"/>
          <w:lang w:val="en-US"/>
        </w:rPr>
        <w:t xml:space="preserve">We believe that if everyone models </w:t>
      </w:r>
      <w:r w:rsidRPr="000108F2">
        <w:rPr>
          <w:rFonts w:ascii="Twinkl" w:hAnsi="Twinkl"/>
          <w:b/>
          <w:sz w:val="32"/>
          <w:szCs w:val="32"/>
          <w:lang w:val="en-US"/>
        </w:rPr>
        <w:t>RECONCILIATION</w:t>
      </w:r>
      <w:r w:rsidRPr="000108F2">
        <w:rPr>
          <w:rFonts w:ascii="Twinkl" w:hAnsi="Twinkl"/>
          <w:sz w:val="32"/>
          <w:szCs w:val="32"/>
          <w:lang w:val="en-US"/>
        </w:rPr>
        <w:t xml:space="preserve"> our children will grow up to be peacemakers in the world.</w:t>
      </w:r>
    </w:p>
    <w:p w14:paraId="2D0C6FB1" w14:textId="77777777" w:rsidR="000108F2" w:rsidRPr="000108F2" w:rsidRDefault="000108F2">
      <w:pPr>
        <w:rPr>
          <w:rFonts w:ascii="Twinkl" w:hAnsi="Twinkl"/>
          <w:sz w:val="32"/>
          <w:szCs w:val="32"/>
          <w:lang w:val="en-US"/>
        </w:rPr>
      </w:pPr>
    </w:p>
    <w:p w14:paraId="7C671F9A" w14:textId="512597DD" w:rsidR="00BE4306" w:rsidRDefault="00BE4306">
      <w:pPr>
        <w:rPr>
          <w:rFonts w:ascii="Twinkl" w:hAnsi="Twinkl"/>
          <w:sz w:val="32"/>
          <w:szCs w:val="32"/>
          <w:lang w:val="en-US"/>
        </w:rPr>
      </w:pPr>
      <w:r w:rsidRPr="000108F2">
        <w:rPr>
          <w:rFonts w:ascii="Twinkl" w:hAnsi="Twinkl"/>
          <w:sz w:val="32"/>
          <w:szCs w:val="32"/>
          <w:lang w:val="en-US"/>
        </w:rPr>
        <w:t xml:space="preserve">We believe that </w:t>
      </w:r>
      <w:r w:rsidR="00FB1783" w:rsidRPr="000108F2">
        <w:rPr>
          <w:rFonts w:ascii="Twinkl" w:hAnsi="Twinkl"/>
          <w:sz w:val="32"/>
          <w:szCs w:val="32"/>
          <w:lang w:val="en-US"/>
        </w:rPr>
        <w:t xml:space="preserve">these strong </w:t>
      </w:r>
      <w:r w:rsidR="00A864F8" w:rsidRPr="000108F2">
        <w:rPr>
          <w:rFonts w:ascii="Twinkl" w:hAnsi="Twinkl"/>
          <w:sz w:val="32"/>
          <w:szCs w:val="32"/>
          <w:lang w:val="en-US"/>
        </w:rPr>
        <w:t>foundations</w:t>
      </w:r>
      <w:r w:rsidR="00FB1783" w:rsidRPr="000108F2">
        <w:rPr>
          <w:rFonts w:ascii="Twinkl" w:hAnsi="Twinkl"/>
          <w:sz w:val="32"/>
          <w:szCs w:val="32"/>
          <w:lang w:val="en-US"/>
        </w:rPr>
        <w:t xml:space="preserve"> enable </w:t>
      </w:r>
      <w:r w:rsidRPr="000108F2">
        <w:rPr>
          <w:rFonts w:ascii="Twinkl" w:hAnsi="Twinkl"/>
          <w:sz w:val="32"/>
          <w:szCs w:val="32"/>
          <w:lang w:val="en-US"/>
        </w:rPr>
        <w:t xml:space="preserve">our children to be </w:t>
      </w:r>
      <w:r w:rsidRPr="000108F2">
        <w:rPr>
          <w:rFonts w:ascii="Twinkl" w:hAnsi="Twinkl"/>
          <w:b/>
          <w:sz w:val="32"/>
          <w:szCs w:val="32"/>
          <w:lang w:val="en-US"/>
        </w:rPr>
        <w:t>RESILIENT</w:t>
      </w:r>
      <w:r w:rsidRPr="000108F2">
        <w:rPr>
          <w:rFonts w:ascii="Twinkl" w:hAnsi="Twinkl"/>
          <w:sz w:val="32"/>
          <w:szCs w:val="32"/>
          <w:lang w:val="en-US"/>
        </w:rPr>
        <w:t xml:space="preserve"> learners who achieve well</w:t>
      </w:r>
      <w:r w:rsidR="00FB1783" w:rsidRPr="000108F2">
        <w:rPr>
          <w:rFonts w:ascii="Twinkl" w:hAnsi="Twinkl"/>
          <w:sz w:val="32"/>
          <w:szCs w:val="32"/>
          <w:lang w:val="en-US"/>
        </w:rPr>
        <w:t xml:space="preserve"> </w:t>
      </w:r>
      <w:r w:rsidRPr="000108F2">
        <w:rPr>
          <w:rFonts w:ascii="Twinkl" w:hAnsi="Twinkl"/>
          <w:sz w:val="32"/>
          <w:szCs w:val="32"/>
          <w:lang w:val="en-US"/>
        </w:rPr>
        <w:t xml:space="preserve">and are not afraid to keep </w:t>
      </w:r>
      <w:r w:rsidR="00FB1783" w:rsidRPr="000108F2">
        <w:rPr>
          <w:rFonts w:ascii="Twinkl" w:hAnsi="Twinkl"/>
          <w:sz w:val="32"/>
          <w:szCs w:val="32"/>
          <w:lang w:val="en-US"/>
        </w:rPr>
        <w:t xml:space="preserve">on </w:t>
      </w:r>
      <w:r w:rsidRPr="000108F2">
        <w:rPr>
          <w:rFonts w:ascii="Twinkl" w:hAnsi="Twinkl"/>
          <w:sz w:val="32"/>
          <w:szCs w:val="32"/>
          <w:lang w:val="en-US"/>
        </w:rPr>
        <w:t>trying.</w:t>
      </w:r>
    </w:p>
    <w:p w14:paraId="2A3FECD4" w14:textId="77777777" w:rsidR="000108F2" w:rsidRPr="000108F2" w:rsidRDefault="000108F2">
      <w:pPr>
        <w:rPr>
          <w:rFonts w:ascii="Twinkl" w:hAnsi="Twinkl"/>
          <w:sz w:val="32"/>
          <w:szCs w:val="32"/>
          <w:lang w:val="en-US"/>
        </w:rPr>
      </w:pPr>
    </w:p>
    <w:p w14:paraId="1B343ECC" w14:textId="716D37EF" w:rsidR="00BE4306" w:rsidRDefault="00BE4306">
      <w:pPr>
        <w:rPr>
          <w:rFonts w:ascii="Twinkl" w:hAnsi="Twinkl"/>
          <w:sz w:val="32"/>
          <w:szCs w:val="32"/>
          <w:lang w:val="en-US"/>
        </w:rPr>
      </w:pPr>
      <w:r w:rsidRPr="000108F2">
        <w:rPr>
          <w:rFonts w:ascii="Twinkl" w:hAnsi="Twinkl"/>
          <w:sz w:val="32"/>
          <w:szCs w:val="32"/>
          <w:lang w:val="en-US"/>
        </w:rPr>
        <w:t xml:space="preserve">We believe that ‘In </w:t>
      </w:r>
      <w:r w:rsidRPr="000108F2">
        <w:rPr>
          <w:rFonts w:ascii="Twinkl" w:hAnsi="Twinkl"/>
          <w:i/>
          <w:sz w:val="32"/>
          <w:szCs w:val="32"/>
          <w:u w:val="single"/>
          <w:lang w:val="en-US"/>
        </w:rPr>
        <w:t>every</w:t>
      </w:r>
      <w:r w:rsidRPr="000108F2">
        <w:rPr>
          <w:rFonts w:ascii="Twinkl" w:hAnsi="Twinkl"/>
          <w:sz w:val="32"/>
          <w:szCs w:val="32"/>
          <w:lang w:val="en-US"/>
        </w:rPr>
        <w:t xml:space="preserve"> child there is a space that only God can fill’ and this means that we </w:t>
      </w:r>
      <w:r w:rsidR="00FB1783" w:rsidRPr="000108F2">
        <w:rPr>
          <w:rFonts w:ascii="Twinkl" w:hAnsi="Twinkl"/>
          <w:sz w:val="32"/>
          <w:szCs w:val="32"/>
          <w:lang w:val="en-US"/>
        </w:rPr>
        <w:t xml:space="preserve">include, </w:t>
      </w:r>
      <w:r w:rsidRPr="000108F2">
        <w:rPr>
          <w:rFonts w:ascii="Twinkl" w:hAnsi="Twinkl"/>
          <w:sz w:val="32"/>
          <w:szCs w:val="32"/>
          <w:lang w:val="en-US"/>
        </w:rPr>
        <w:t>nurture and value everyone no matter their background or ability</w:t>
      </w:r>
      <w:r w:rsidR="00FB1783" w:rsidRPr="000108F2">
        <w:rPr>
          <w:rFonts w:ascii="Twinkl" w:hAnsi="Twinkl"/>
          <w:sz w:val="32"/>
          <w:szCs w:val="32"/>
          <w:lang w:val="en-US"/>
        </w:rPr>
        <w:t>; and that they will grow up to know that God loves them.</w:t>
      </w:r>
    </w:p>
    <w:p w14:paraId="0607D180" w14:textId="77777777" w:rsidR="000108F2" w:rsidRPr="000108F2" w:rsidRDefault="000108F2">
      <w:pPr>
        <w:rPr>
          <w:rFonts w:ascii="Twinkl" w:hAnsi="Twinkl"/>
          <w:sz w:val="32"/>
          <w:szCs w:val="32"/>
          <w:lang w:val="en-US"/>
        </w:rPr>
      </w:pPr>
    </w:p>
    <w:p w14:paraId="1A3F58FD" w14:textId="596E1F74" w:rsidR="00FB1783" w:rsidRPr="00A864F8" w:rsidRDefault="00FB1783">
      <w:pPr>
        <w:rPr>
          <w:rFonts w:ascii="Twinkl" w:hAnsi="Twinkl"/>
          <w:sz w:val="36"/>
          <w:szCs w:val="36"/>
          <w:lang w:val="en-US"/>
        </w:rPr>
      </w:pPr>
      <w:r w:rsidRPr="000108F2">
        <w:rPr>
          <w:rFonts w:ascii="Twinkl" w:hAnsi="Twinkl"/>
          <w:sz w:val="32"/>
          <w:szCs w:val="32"/>
          <w:lang w:val="en-US"/>
        </w:rPr>
        <w:t xml:space="preserve">Ultimately, we believe that Holy Trinity children will grow up to not only be academically successful but also will have the </w:t>
      </w:r>
      <w:r w:rsidRPr="000108F2">
        <w:rPr>
          <w:rFonts w:ascii="Twinkl" w:hAnsi="Twinkl"/>
          <w:b/>
          <w:sz w:val="32"/>
          <w:szCs w:val="32"/>
          <w:lang w:val="en-US"/>
        </w:rPr>
        <w:t>COURAGE</w:t>
      </w:r>
      <w:r w:rsidRPr="000108F2">
        <w:rPr>
          <w:rFonts w:ascii="Twinkl" w:hAnsi="Twinkl"/>
          <w:sz w:val="32"/>
          <w:szCs w:val="32"/>
          <w:lang w:val="en-US"/>
        </w:rPr>
        <w:t xml:space="preserve"> to do the right thing and make a difference in the world</w:t>
      </w:r>
      <w:r w:rsidRPr="00A864F8">
        <w:rPr>
          <w:rFonts w:ascii="Twinkl" w:hAnsi="Twinkl"/>
          <w:sz w:val="36"/>
          <w:szCs w:val="36"/>
          <w:lang w:val="en-US"/>
        </w:rPr>
        <w:t>.</w:t>
      </w:r>
    </w:p>
    <w:sectPr w:rsidR="00FB1783" w:rsidRPr="00A864F8" w:rsidSect="000108F2">
      <w:pgSz w:w="11906" w:h="16838"/>
      <w:pgMar w:top="993" w:right="1133" w:bottom="993" w:left="993" w:header="708" w:footer="708" w:gutter="0"/>
      <w:pgBorders w:offsetFrom="page">
        <w:top w:val="waveline" w:sz="11" w:space="24" w:color="auto"/>
        <w:left w:val="waveline" w:sz="11" w:space="24" w:color="auto"/>
        <w:bottom w:val="waveline" w:sz="11" w:space="24" w:color="auto"/>
        <w:right w:val="waveline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06"/>
    <w:rsid w:val="000108F2"/>
    <w:rsid w:val="0012730C"/>
    <w:rsid w:val="00271A5E"/>
    <w:rsid w:val="007E6839"/>
    <w:rsid w:val="007F3CF1"/>
    <w:rsid w:val="00A864F8"/>
    <w:rsid w:val="00BE4306"/>
    <w:rsid w:val="00C80F9E"/>
    <w:rsid w:val="00D16717"/>
    <w:rsid w:val="00F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B335"/>
  <w15:chartTrackingRefBased/>
  <w15:docId w15:val="{014594F3-B178-4784-A36D-13987CE3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AF90DA381504EA2F7D5AF1BA27324" ma:contentTypeVersion="14" ma:contentTypeDescription="Create a new document." ma:contentTypeScope="" ma:versionID="948cfa4f2fd96980e1efc8f60ea96695">
  <xsd:schema xmlns:xsd="http://www.w3.org/2001/XMLSchema" xmlns:xs="http://www.w3.org/2001/XMLSchema" xmlns:p="http://schemas.microsoft.com/office/2006/metadata/properties" xmlns:ns3="cc934267-7619-4d15-8e2a-04b7c4f46b7a" xmlns:ns4="fa21c972-0f60-4d59-bcb2-8db93afc8ba8" targetNamespace="http://schemas.microsoft.com/office/2006/metadata/properties" ma:root="true" ma:fieldsID="ecaf68030288488e9d7c810483c44b79" ns3:_="" ns4:_="">
    <xsd:import namespace="cc934267-7619-4d15-8e2a-04b7c4f46b7a"/>
    <xsd:import namespace="fa21c972-0f60-4d59-bcb2-8db93afc8b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34267-7619-4d15-8e2a-04b7c4f46b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1c972-0f60-4d59-bcb2-8db93afc8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5B68C-062D-4804-B660-2DBA188F2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34267-7619-4d15-8e2a-04b7c4f46b7a"/>
    <ds:schemaRef ds:uri="fa21c972-0f60-4d59-bcb2-8db93afc8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06978-9712-497A-9A82-D384AD02E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543DC-2E04-485F-9E37-6BCB4018D600}">
  <ds:schemaRefs>
    <ds:schemaRef ds:uri="http://schemas.microsoft.com/office/2006/documentManagement/types"/>
    <ds:schemaRef ds:uri="http://schemas.openxmlformats.org/package/2006/metadata/core-properties"/>
    <ds:schemaRef ds:uri="cc934267-7619-4d15-8e2a-04b7c4f46b7a"/>
    <ds:schemaRef ds:uri="fa21c972-0f60-4d59-bcb2-8db93afc8ba8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6</cp:revision>
  <cp:lastPrinted>2022-10-14T16:38:00Z</cp:lastPrinted>
  <dcterms:created xsi:type="dcterms:W3CDTF">2022-09-06T16:28:00Z</dcterms:created>
  <dcterms:modified xsi:type="dcterms:W3CDTF">2022-10-14T16:39:00Z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0x0101007FAAF90DA381504EA2F7D5AF1BA27324</vt:lpwstr>
  </property>
</Properties>
</file>